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B02321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8B02AC" w:rsidRPr="008B02AC">
        <w:rPr>
          <w:bCs/>
          <w:noProof w:val="0"/>
          <w:sz w:val="24"/>
          <w:szCs w:val="24"/>
        </w:rPr>
        <w:t>R2-1915698</w:t>
      </w:r>
    </w:p>
    <w:p w14:paraId="11776FA6" w14:textId="1E49BA69" w:rsidR="00A209D6" w:rsidRPr="00465587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FBE78B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728FD">
        <w:rPr>
          <w:rFonts w:cs="Arial"/>
          <w:b/>
          <w:bCs/>
          <w:sz w:val="24"/>
          <w:lang w:eastAsia="ja-JP"/>
        </w:rPr>
        <w:t>6.7.2.3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D6E0E2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D39E4">
        <w:rPr>
          <w:rFonts w:ascii="Arial" w:hAnsi="Arial" w:cs="Arial"/>
          <w:b/>
          <w:bCs/>
          <w:sz w:val="24"/>
        </w:rPr>
        <w:t xml:space="preserve">Ethernet Header Compression </w:t>
      </w:r>
      <w:r w:rsidR="0086504A">
        <w:rPr>
          <w:rFonts w:ascii="Arial" w:hAnsi="Arial" w:cs="Arial"/>
          <w:b/>
          <w:bCs/>
          <w:sz w:val="24"/>
        </w:rPr>
        <w:t>f</w:t>
      </w:r>
      <w:r w:rsidR="00FD39E4">
        <w:rPr>
          <w:rFonts w:ascii="Arial" w:hAnsi="Arial" w:cs="Arial"/>
          <w:b/>
          <w:bCs/>
          <w:sz w:val="24"/>
        </w:rPr>
        <w:t>eedback mechanism</w:t>
      </w:r>
    </w:p>
    <w:p w14:paraId="1F147C23" w14:textId="51E2956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166F0">
        <w:rPr>
          <w:rFonts w:ascii="Arial" w:hAnsi="Arial" w:cs="Arial"/>
          <w:b/>
          <w:bCs/>
          <w:sz w:val="24"/>
        </w:rPr>
        <w:t>NR_IIOT</w:t>
      </w:r>
      <w:r w:rsidR="000166F0" w:rsidRPr="00112F1A">
        <w:rPr>
          <w:rFonts w:ascii="Arial" w:hAnsi="Arial" w:cs="Arial"/>
          <w:b/>
          <w:bCs/>
          <w:sz w:val="24"/>
        </w:rPr>
        <w:t xml:space="preserve"> </w:t>
      </w:r>
      <w:r w:rsidR="000166F0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B880393" w14:textId="3221BF9E" w:rsidR="004B3D47" w:rsidRDefault="003F6E8C" w:rsidP="00A209D6">
      <w:r>
        <w:t xml:space="preserve">Following </w:t>
      </w:r>
      <w:r w:rsidR="00A01D64">
        <w:t xml:space="preserve">were the </w:t>
      </w:r>
      <w:r>
        <w:t xml:space="preserve">agreements </w:t>
      </w:r>
      <w:r w:rsidR="000A59EC">
        <w:t>from</w:t>
      </w:r>
      <w:r w:rsidR="004B3D47">
        <w:t xml:space="preserve"> </w:t>
      </w:r>
      <w:r w:rsidR="004B3D47" w:rsidRPr="000A59EC">
        <w:rPr>
          <w:b/>
        </w:rPr>
        <w:t>RAN2</w:t>
      </w:r>
      <w:r w:rsidRPr="000A59EC">
        <w:rPr>
          <w:b/>
        </w:rPr>
        <w:t>#107bis</w:t>
      </w:r>
      <w:r w:rsidR="000A59EC">
        <w:rPr>
          <w:b/>
        </w:rPr>
        <w:t xml:space="preserve"> </w:t>
      </w:r>
      <w:r w:rsidR="000A59EC" w:rsidRPr="000A59EC">
        <w:t>meeting</w:t>
      </w:r>
      <w:r w:rsidR="004B3D47" w:rsidRPr="000A59E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504A" w14:paraId="4D6ECB4A" w14:textId="77777777" w:rsidTr="0086504A">
        <w:tc>
          <w:tcPr>
            <w:tcW w:w="9631" w:type="dxa"/>
          </w:tcPr>
          <w:p w14:paraId="3B47886B" w14:textId="77777777" w:rsidR="0086504A" w:rsidRDefault="0086504A" w:rsidP="0086504A">
            <w:pPr>
              <w:pStyle w:val="Doc-text2"/>
              <w:ind w:left="647"/>
              <w:rPr>
                <w:lang w:val="en-US"/>
              </w:rPr>
            </w:pPr>
            <w:r>
              <w:rPr>
                <w:lang w:val="en-US"/>
              </w:rPr>
              <w:t xml:space="preserve">Baseline feedback mechanism, enhancements not precluded: </w:t>
            </w:r>
          </w:p>
          <w:p w14:paraId="42494A8F" w14:textId="77777777" w:rsidR="0086504A" w:rsidRPr="00094919" w:rsidRDefault="0086504A" w:rsidP="0086504A">
            <w:pPr>
              <w:pStyle w:val="Agreement"/>
              <w:ind w:left="1005"/>
              <w:rPr>
                <w:lang w:val="en-US"/>
              </w:rPr>
            </w:pPr>
            <w:r w:rsidRPr="007A6CBE">
              <w:rPr>
                <w:lang w:val="en-US"/>
              </w:rPr>
              <w:t>For context establishment the de-compressor sends an explicit feedback to the compressor after t</w:t>
            </w:r>
            <w:r>
              <w:rPr>
                <w:lang w:val="en-US"/>
              </w:rPr>
              <w:t xml:space="preserve">he establishment of the context, i.e. when a full header packet is received with a context id. </w:t>
            </w:r>
          </w:p>
          <w:p w14:paraId="10BE3A0D" w14:textId="77777777" w:rsidR="0086504A" w:rsidRDefault="0086504A" w:rsidP="0086504A">
            <w:pPr>
              <w:pStyle w:val="Agreement"/>
              <w:ind w:left="1005"/>
            </w:pPr>
            <w:r w:rsidRPr="007A6CBE">
              <w:t>For context esta</w:t>
            </w:r>
            <w:r>
              <w:t>blishment the explicit feedback</w:t>
            </w:r>
            <w:r w:rsidRPr="007A6CBE">
              <w:t xml:space="preserve"> includes the “Context ID”.</w:t>
            </w:r>
          </w:p>
          <w:p w14:paraId="6CC5BFFD" w14:textId="77777777" w:rsidR="0086504A" w:rsidRDefault="0086504A" w:rsidP="0086504A">
            <w:pPr>
              <w:pStyle w:val="Agreement"/>
              <w:ind w:left="1005"/>
            </w:pPr>
            <w:r>
              <w:t xml:space="preserve">When the compressor receives the feedback it is confident that the context is successfully established, and from this time compressed header packets can be transmitted. </w:t>
            </w:r>
          </w:p>
          <w:p w14:paraId="796340BF" w14:textId="77777777" w:rsidR="0086504A" w:rsidRPr="001F53F6" w:rsidRDefault="0086504A" w:rsidP="0086504A">
            <w:pPr>
              <w:pStyle w:val="Doc-text2"/>
              <w:ind w:left="647"/>
            </w:pPr>
          </w:p>
          <w:p w14:paraId="6FB7D8B1" w14:textId="77777777" w:rsidR="0086504A" w:rsidRPr="001F53F6" w:rsidRDefault="0086504A" w:rsidP="0086504A">
            <w:pPr>
              <w:pStyle w:val="Agreement"/>
              <w:ind w:left="1005"/>
            </w:pPr>
            <w:r>
              <w:t xml:space="preserve">FFS if EHC is allowed to be configured for a unidirectional link. </w:t>
            </w:r>
          </w:p>
          <w:p w14:paraId="5AAA2C35" w14:textId="77777777" w:rsidR="0086504A" w:rsidRDefault="0086504A" w:rsidP="00A209D6"/>
        </w:tc>
      </w:tr>
    </w:tbl>
    <w:p w14:paraId="31EC6E66" w14:textId="46578DF7" w:rsidR="007F2E08" w:rsidRDefault="007F2E08" w:rsidP="00A209D6"/>
    <w:p w14:paraId="27EE2269" w14:textId="70EB4F61" w:rsidR="00981D90" w:rsidRPr="006E13D1" w:rsidRDefault="00741560" w:rsidP="00A209D6">
      <w:r>
        <w:t>EHC</w:t>
      </w:r>
      <w:r w:rsidR="00614B31">
        <w:t xml:space="preserve"> </w:t>
      </w:r>
      <w:r w:rsidR="00EA45C1">
        <w:t>(Eth</w:t>
      </w:r>
      <w:r w:rsidR="00304687">
        <w:t>er</w:t>
      </w:r>
      <w:r w:rsidR="00EA45C1">
        <w:t>net Header Compression)</w:t>
      </w:r>
      <w:r>
        <w:t xml:space="preserve"> </w:t>
      </w:r>
      <w:r w:rsidR="00EA45C1">
        <w:t>f</w:t>
      </w:r>
      <w:r w:rsidR="00981D90">
        <w:t xml:space="preserve">eedback </w:t>
      </w:r>
      <w:r w:rsidR="00995D01">
        <w:t>notifies</w:t>
      </w:r>
      <w:r w:rsidR="002E5BB9">
        <w:t xml:space="preserve"> </w:t>
      </w:r>
      <w:r w:rsidR="007531A7">
        <w:t xml:space="preserve">the </w:t>
      </w:r>
      <w:r w:rsidR="002E5BB9">
        <w:t xml:space="preserve">successful establishment </w:t>
      </w:r>
      <w:r w:rsidR="00D9502D">
        <w:t xml:space="preserve">of EHC context </w:t>
      </w:r>
      <w:r w:rsidR="002E5BB9">
        <w:t xml:space="preserve">at decompressor and </w:t>
      </w:r>
      <w:r w:rsidR="00093C57">
        <w:t>also</w:t>
      </w:r>
      <w:r w:rsidR="00031233">
        <w:t xml:space="preserve"> </w:t>
      </w:r>
      <w:r w:rsidR="000A59EC">
        <w:t>triggers</w:t>
      </w:r>
      <w:r w:rsidR="0090553E">
        <w:t xml:space="preserve"> </w:t>
      </w:r>
      <w:r w:rsidR="00031233">
        <w:t>transmission</w:t>
      </w:r>
      <w:r w:rsidR="0090553E">
        <w:t xml:space="preserve"> of</w:t>
      </w:r>
      <w:r w:rsidR="007531A7">
        <w:t xml:space="preserve"> compressed EHC packets at the compresso</w:t>
      </w:r>
      <w:r w:rsidR="0090553E">
        <w:t>r</w:t>
      </w:r>
      <w:r w:rsidR="00CF4C4B">
        <w:t>.</w:t>
      </w:r>
      <w:r w:rsidR="000A69B6">
        <w:t xml:space="preserve"> Hence it</w:t>
      </w:r>
      <w:r w:rsidR="00512DCC">
        <w:t xml:space="preserve"> is </w:t>
      </w:r>
      <w:r w:rsidR="007165CD">
        <w:t>essential to send</w:t>
      </w:r>
      <w:r w:rsidR="00512DCC">
        <w:t xml:space="preserve"> the feedback packet </w:t>
      </w:r>
      <w:r w:rsidR="007165CD">
        <w:t>to</w:t>
      </w:r>
      <w:r w:rsidR="00512DCC">
        <w:t xml:space="preserve"> the compressor </w:t>
      </w:r>
      <w:r w:rsidR="00CA0C4E">
        <w:t xml:space="preserve">with </w:t>
      </w:r>
      <w:r w:rsidR="00503AA3">
        <w:t>minim</w:t>
      </w:r>
      <w:r w:rsidR="007165CD">
        <w:t>al</w:t>
      </w:r>
      <w:r w:rsidR="00CA0C4E">
        <w:t xml:space="preserve"> delay</w:t>
      </w:r>
      <w:r w:rsidR="00512DCC">
        <w:t>.</w:t>
      </w:r>
      <w:r w:rsidR="0030449F">
        <w:t xml:space="preserve"> </w:t>
      </w:r>
      <w:r w:rsidR="00AD04DB">
        <w:t xml:space="preserve">The objective of this </w:t>
      </w:r>
      <w:r w:rsidR="0030449F">
        <w:t xml:space="preserve">contribution </w:t>
      </w:r>
      <w:r w:rsidR="00AD04DB">
        <w:t>is to describe</w:t>
      </w:r>
      <w:r w:rsidR="0030449F">
        <w:t xml:space="preserve"> </w:t>
      </w:r>
      <w:r w:rsidR="000A4947">
        <w:t xml:space="preserve">the </w:t>
      </w:r>
      <w:r w:rsidR="00AD04DB">
        <w:t>optima</w:t>
      </w:r>
      <w:r w:rsidR="00AE3B83">
        <w:t xml:space="preserve">l </w:t>
      </w:r>
      <w:r w:rsidR="001B1F28">
        <w:t>EHC</w:t>
      </w:r>
      <w:r w:rsidR="0030449F">
        <w:t xml:space="preserve"> </w:t>
      </w:r>
      <w:r w:rsidR="00DA122B">
        <w:t xml:space="preserve">feedback </w:t>
      </w:r>
      <w:r w:rsidR="0030449F">
        <w:t>mechanism</w:t>
      </w:r>
      <w:r w:rsidR="00AD04DB">
        <w:t>.</w:t>
      </w:r>
    </w:p>
    <w:p w14:paraId="2BBFF540" w14:textId="61FE0C7A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EA45C1">
        <w:t xml:space="preserve">EHC </w:t>
      </w:r>
      <w:r w:rsidR="008E2AB0">
        <w:t>Feedback via PDCP control PDU</w:t>
      </w:r>
    </w:p>
    <w:p w14:paraId="5C18E8C1" w14:textId="09E9736B" w:rsidR="00410EC2" w:rsidRDefault="00A80698" w:rsidP="00A209D6">
      <w:r>
        <w:t>Following are the two methods of sending the</w:t>
      </w:r>
      <w:r w:rsidR="007F4CA5">
        <w:t xml:space="preserve"> explicit </w:t>
      </w:r>
      <w:r w:rsidR="00410EC2">
        <w:t>EHC feedback from EHC decompressor to compressor:</w:t>
      </w:r>
    </w:p>
    <w:p w14:paraId="4F547731" w14:textId="17FC6873" w:rsidR="00A209D6" w:rsidRDefault="00410EC2" w:rsidP="00A209D6">
      <w:r>
        <w:t>- Sending</w:t>
      </w:r>
      <w:r w:rsidR="00695385">
        <w:t xml:space="preserve"> feedback</w:t>
      </w:r>
      <w:r>
        <w:t xml:space="preserve"> via PDCP control PDU </w:t>
      </w:r>
    </w:p>
    <w:p w14:paraId="0788F42C" w14:textId="08B88DC0" w:rsidR="00410EC2" w:rsidRDefault="00410EC2" w:rsidP="00A209D6">
      <w:r>
        <w:t xml:space="preserve">- Sending </w:t>
      </w:r>
      <w:r w:rsidR="00695385">
        <w:t xml:space="preserve">feedback </w:t>
      </w:r>
      <w:r>
        <w:t>via PDCP data PDU</w:t>
      </w:r>
    </w:p>
    <w:p w14:paraId="26A0D3FD" w14:textId="62E504AA" w:rsidR="006202BE" w:rsidRDefault="00FB63C2" w:rsidP="00A209D6">
      <w:r>
        <w:t>Sending of</w:t>
      </w:r>
      <w:r w:rsidR="00193EF9">
        <w:t xml:space="preserve"> </w:t>
      </w:r>
      <w:r w:rsidR="006202BE">
        <w:t xml:space="preserve">EHC feedback packet </w:t>
      </w:r>
      <w:r w:rsidR="00930A87">
        <w:t>via</w:t>
      </w:r>
      <w:r w:rsidR="006202BE">
        <w:t xml:space="preserve"> PDCP </w:t>
      </w:r>
      <w:r w:rsidR="000E75E5">
        <w:t>data</w:t>
      </w:r>
      <w:r w:rsidR="006202BE">
        <w:t xml:space="preserve"> PDU</w:t>
      </w:r>
      <w:r>
        <w:t xml:space="preserve"> increases complexity </w:t>
      </w:r>
      <w:r w:rsidR="00F43569">
        <w:t>at</w:t>
      </w:r>
      <w:r>
        <w:t xml:space="preserve"> PDCP protocol since </w:t>
      </w:r>
      <w:r w:rsidR="006202BE">
        <w:t>PDCP</w:t>
      </w:r>
      <w:r>
        <w:t xml:space="preserve"> should </w:t>
      </w:r>
      <w:r w:rsidR="006202BE">
        <w:t xml:space="preserve">differentiate </w:t>
      </w:r>
      <w:r>
        <w:t>between</w:t>
      </w:r>
      <w:r w:rsidR="006202BE">
        <w:t xml:space="preserve"> User data or EHC specific data</w:t>
      </w:r>
      <w:r w:rsidR="00930A87">
        <w:t xml:space="preserve"> </w:t>
      </w:r>
      <w:r w:rsidR="00AD7624">
        <w:t xml:space="preserve">for each received packet </w:t>
      </w:r>
      <w:r w:rsidR="00930A87">
        <w:t xml:space="preserve">and this is not </w:t>
      </w:r>
      <w:r>
        <w:t>a</w:t>
      </w:r>
      <w:r w:rsidR="005E0FAF">
        <w:t xml:space="preserve">n optimized </w:t>
      </w:r>
      <w:r>
        <w:t>solution</w:t>
      </w:r>
      <w:r w:rsidR="006202BE">
        <w:t xml:space="preserve">. </w:t>
      </w:r>
      <w:r w:rsidR="0086504A">
        <w:t>Additionally. t</w:t>
      </w:r>
      <w:r w:rsidR="00F43569">
        <w:t>ransmission of</w:t>
      </w:r>
      <w:r w:rsidR="006202BE">
        <w:t xml:space="preserve"> feedback packet </w:t>
      </w:r>
      <w:r w:rsidR="00F43569">
        <w:t>cannot be prioritized</w:t>
      </w:r>
      <w:r w:rsidR="0005239A">
        <w:t xml:space="preserve"> over user data packet</w:t>
      </w:r>
      <w:r w:rsidR="0086504A">
        <w:t>, which</w:t>
      </w:r>
      <w:r w:rsidR="00093C57">
        <w:t xml:space="preserve"> is another drawback</w:t>
      </w:r>
      <w:r w:rsidR="006202BE">
        <w:t>.</w:t>
      </w:r>
    </w:p>
    <w:p w14:paraId="0B57097B" w14:textId="5E259858" w:rsidR="007F4CA5" w:rsidRDefault="006202BE" w:rsidP="00A209D6">
      <w:r>
        <w:t xml:space="preserve">Sending of </w:t>
      </w:r>
      <w:r w:rsidR="000E75E5">
        <w:t xml:space="preserve">EHC </w:t>
      </w:r>
      <w:r>
        <w:t xml:space="preserve">feedback packet via PDCP control PDU </w:t>
      </w:r>
      <w:r w:rsidR="000E75E5">
        <w:t>ensures prioritization of feedback packet transmission since</w:t>
      </w:r>
      <w:r>
        <w:t xml:space="preserve"> </w:t>
      </w:r>
      <w:r w:rsidR="000E75E5">
        <w:t>PDCP control PDUs have higher priority when compared to</w:t>
      </w:r>
      <w:r>
        <w:t xml:space="preserve"> PDCP Data PDUs. </w:t>
      </w:r>
    </w:p>
    <w:p w14:paraId="7EFE958B" w14:textId="3BD18FBF" w:rsidR="00282530" w:rsidRPr="00E2341F" w:rsidRDefault="00282530" w:rsidP="0047581F">
      <w:pPr>
        <w:rPr>
          <w:b/>
        </w:rPr>
      </w:pPr>
      <w:r w:rsidRPr="009E7909">
        <w:rPr>
          <w:b/>
          <w:i/>
          <w:sz w:val="22"/>
        </w:rPr>
        <w:t xml:space="preserve">Observation </w:t>
      </w:r>
      <w:r w:rsidR="00D355CE">
        <w:rPr>
          <w:b/>
          <w:i/>
          <w:sz w:val="22"/>
        </w:rPr>
        <w:t>1</w:t>
      </w:r>
      <w:r w:rsidRPr="009E7909">
        <w:rPr>
          <w:b/>
          <w:i/>
          <w:sz w:val="22"/>
        </w:rPr>
        <w:t>:</w:t>
      </w:r>
      <w:r w:rsidRPr="009E7909">
        <w:rPr>
          <w:sz w:val="22"/>
        </w:rPr>
        <w:t xml:space="preserve"> </w:t>
      </w:r>
      <w:r w:rsidRPr="00E2341F">
        <w:rPr>
          <w:b/>
        </w:rPr>
        <w:t xml:space="preserve">Sending of EHC feedback packets via PDCP control PDU ensures </w:t>
      </w:r>
      <w:r w:rsidR="00C779CF" w:rsidRPr="00E2341F">
        <w:rPr>
          <w:b/>
        </w:rPr>
        <w:t>faster delivery of</w:t>
      </w:r>
      <w:r w:rsidRPr="00E2341F">
        <w:rPr>
          <w:b/>
        </w:rPr>
        <w:t xml:space="preserve"> feedback packet</w:t>
      </w:r>
      <w:r w:rsidR="00C779CF" w:rsidRPr="00E2341F">
        <w:rPr>
          <w:b/>
        </w:rPr>
        <w:t xml:space="preserve"> to the compressor</w:t>
      </w:r>
      <w:r w:rsidRPr="00E2341F">
        <w:rPr>
          <w:b/>
        </w:rPr>
        <w:t>.</w:t>
      </w:r>
    </w:p>
    <w:p w14:paraId="1E3C824B" w14:textId="2D719547" w:rsidR="00E2341F" w:rsidRDefault="00E2341F" w:rsidP="00E2341F">
      <w:r>
        <w:t xml:space="preserve">RoHC header compression protocol with feedback mechanism </w:t>
      </w:r>
      <w:r w:rsidR="006C1BD7">
        <w:t xml:space="preserve">in general is </w:t>
      </w:r>
      <w:r>
        <w:t xml:space="preserve">defined by IETF. </w:t>
      </w:r>
      <w:r w:rsidR="003121B6">
        <w:t xml:space="preserve">Sending of </w:t>
      </w:r>
      <w:r>
        <w:t xml:space="preserve">RoHC feedback via PDCP control PDU </w:t>
      </w:r>
      <w:r w:rsidR="003121B6">
        <w:t>is the method adapted specifically at RAN</w:t>
      </w:r>
      <w:r w:rsidR="006C1BD7">
        <w:t xml:space="preserve"> and this is independent of the</w:t>
      </w:r>
      <w:r w:rsidR="003121B6">
        <w:t xml:space="preserve"> </w:t>
      </w:r>
      <w:r>
        <w:t xml:space="preserve">RoHC </w:t>
      </w:r>
      <w:r w:rsidR="00907D39">
        <w:t xml:space="preserve">feedback </w:t>
      </w:r>
      <w:r w:rsidR="003121B6">
        <w:t>delivery method</w:t>
      </w:r>
      <w:r>
        <w:t xml:space="preserve"> </w:t>
      </w:r>
      <w:r w:rsidR="003121B6">
        <w:t>used in</w:t>
      </w:r>
      <w:r>
        <w:t xml:space="preserve"> other network entities.</w:t>
      </w:r>
      <w:r w:rsidR="0086504A">
        <w:t xml:space="preserve"> </w:t>
      </w:r>
      <w:r>
        <w:t xml:space="preserve">Similarly, the EHC feedback mechanism described above is specific to RAN and does not impact EHC feedback mechanism </w:t>
      </w:r>
      <w:r w:rsidR="001775CB">
        <w:t>at</w:t>
      </w:r>
      <w:r>
        <w:t xml:space="preserve"> other network entities (i.e. </w:t>
      </w:r>
      <w:r w:rsidRPr="007F4CA5">
        <w:t xml:space="preserve">EHC between SMF and </w:t>
      </w:r>
      <w:r w:rsidRPr="007F4CA5">
        <w:lastRenderedPageBreak/>
        <w:t>UE</w:t>
      </w:r>
      <w:r>
        <w:t xml:space="preserve"> </w:t>
      </w:r>
      <w:r w:rsidRPr="007F4CA5">
        <w:t>by CT1 for CIoT</w:t>
      </w:r>
      <w:r>
        <w:t>)</w:t>
      </w:r>
      <w:r w:rsidRPr="007F4CA5">
        <w:t>.</w:t>
      </w:r>
      <w:r w:rsidR="0086504A">
        <w:t xml:space="preserve"> Furthermore, it is unclear whether and how the feedback mechanism, even if specified as part of data PDU, can be reused for CIoT work.</w:t>
      </w:r>
    </w:p>
    <w:p w14:paraId="4B96C1EB" w14:textId="775B870B" w:rsidR="00D355CE" w:rsidRPr="00946DA0" w:rsidRDefault="00D355CE" w:rsidP="00A209D6">
      <w:pPr>
        <w:rPr>
          <w:b/>
        </w:rPr>
      </w:pPr>
      <w:r w:rsidRPr="009E7909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2</w:t>
      </w:r>
      <w:r w:rsidRPr="009E7909">
        <w:rPr>
          <w:b/>
          <w:i/>
          <w:sz w:val="22"/>
        </w:rPr>
        <w:t>:</w:t>
      </w:r>
      <w:r w:rsidRPr="009E7909">
        <w:rPr>
          <w:sz w:val="22"/>
        </w:rPr>
        <w:t xml:space="preserve"> </w:t>
      </w:r>
      <w:r w:rsidRPr="00946DA0">
        <w:rPr>
          <w:b/>
        </w:rPr>
        <w:t xml:space="preserve">Sending of EHC feedback packets via PDCP control PDU is specific to RAN and this </w:t>
      </w:r>
      <w:r w:rsidR="0086504A">
        <w:rPr>
          <w:b/>
        </w:rPr>
        <w:t>should</w:t>
      </w:r>
      <w:r w:rsidR="0086504A" w:rsidRPr="00946DA0">
        <w:rPr>
          <w:b/>
        </w:rPr>
        <w:t xml:space="preserve"> </w:t>
      </w:r>
      <w:r w:rsidRPr="00946DA0">
        <w:rPr>
          <w:b/>
        </w:rPr>
        <w:t xml:space="preserve">not impact EHC </w:t>
      </w:r>
      <w:r w:rsidR="00B94F4F" w:rsidRPr="00946DA0">
        <w:rPr>
          <w:b/>
        </w:rPr>
        <w:t xml:space="preserve">feedback methods </w:t>
      </w:r>
      <w:r w:rsidRPr="00946DA0">
        <w:rPr>
          <w:b/>
        </w:rPr>
        <w:t>used in other network elements.</w:t>
      </w:r>
    </w:p>
    <w:p w14:paraId="65DC6F41" w14:textId="3EEDF6DF" w:rsidR="00A47310" w:rsidRDefault="00907D39" w:rsidP="00A209D6">
      <w:r>
        <w:t>RoHC feedback is sent via PDCP control PDU an</w:t>
      </w:r>
      <w:r w:rsidR="00B94F4F">
        <w:t>d</w:t>
      </w:r>
      <w:r>
        <w:t xml:space="preserve"> </w:t>
      </w:r>
      <w:r w:rsidR="00B94F4F">
        <w:t xml:space="preserve">adapting </w:t>
      </w:r>
      <w:r>
        <w:t>s</w:t>
      </w:r>
      <w:r w:rsidR="0047581F">
        <w:t xml:space="preserve">imilar approach </w:t>
      </w:r>
      <w:r w:rsidR="00B94F4F">
        <w:t>at</w:t>
      </w:r>
      <w:r w:rsidR="0047581F">
        <w:t xml:space="preserve"> EHC </w:t>
      </w:r>
      <w:r w:rsidR="00B94F4F">
        <w:t>will</w:t>
      </w:r>
      <w:r w:rsidR="0047581F">
        <w:t xml:space="preserve"> ensure uniform handling of header compression feedback packets at PDCP</w:t>
      </w:r>
      <w:r w:rsidR="00A47310">
        <w:t xml:space="preserve"> [1]</w:t>
      </w:r>
      <w:r w:rsidR="0047581F">
        <w:t>.</w:t>
      </w:r>
    </w:p>
    <w:p w14:paraId="27FD3F71" w14:textId="06756389" w:rsidR="00F24C05" w:rsidRDefault="00C14A3A" w:rsidP="00A209D6">
      <w:r w:rsidRPr="009E7909">
        <w:rPr>
          <w:b/>
          <w:i/>
          <w:sz w:val="22"/>
        </w:rPr>
        <w:t xml:space="preserve">Observation </w:t>
      </w:r>
      <w:r w:rsidR="00744062" w:rsidRPr="009E7909">
        <w:rPr>
          <w:b/>
          <w:i/>
          <w:sz w:val="22"/>
        </w:rPr>
        <w:t>3</w:t>
      </w:r>
      <w:r w:rsidRPr="009E7909">
        <w:rPr>
          <w:b/>
          <w:i/>
          <w:sz w:val="22"/>
        </w:rPr>
        <w:t>:</w:t>
      </w:r>
      <w:r w:rsidRPr="009E7909">
        <w:rPr>
          <w:sz w:val="22"/>
        </w:rPr>
        <w:t xml:space="preserve"> </w:t>
      </w:r>
      <w:r w:rsidR="0047581F" w:rsidRPr="0086504A">
        <w:rPr>
          <w:b/>
        </w:rPr>
        <w:t xml:space="preserve">ROHC feedback </w:t>
      </w:r>
      <w:r w:rsidR="00FF43D3" w:rsidRPr="0086504A">
        <w:rPr>
          <w:b/>
        </w:rPr>
        <w:t>is</w:t>
      </w:r>
      <w:r w:rsidR="0047581F" w:rsidRPr="0086504A">
        <w:rPr>
          <w:b/>
        </w:rPr>
        <w:t xml:space="preserve"> sent via PDCP control PDU and similar approach for EHC will ensure</w:t>
      </w:r>
      <w:r w:rsidR="00E94599" w:rsidRPr="0086504A">
        <w:rPr>
          <w:b/>
        </w:rPr>
        <w:t xml:space="preserve"> simplified and</w:t>
      </w:r>
      <w:r w:rsidR="0047581F" w:rsidRPr="0086504A">
        <w:rPr>
          <w:b/>
        </w:rPr>
        <w:t xml:space="preserve"> uniform handling at PDCP</w:t>
      </w:r>
      <w:r w:rsidR="00F24C05" w:rsidRPr="0086504A">
        <w:rPr>
          <w:b/>
        </w:rPr>
        <w:t>.</w:t>
      </w:r>
    </w:p>
    <w:p w14:paraId="3B4CE691" w14:textId="5B7A4C74" w:rsidR="00F24C05" w:rsidRDefault="00F24C05" w:rsidP="00A209D6">
      <w:r w:rsidRPr="009E7909">
        <w:rPr>
          <w:b/>
          <w:i/>
          <w:sz w:val="22"/>
        </w:rPr>
        <w:t>Proposal 1:</w:t>
      </w:r>
      <w:r w:rsidRPr="009E7909">
        <w:rPr>
          <w:b/>
          <w:sz w:val="22"/>
        </w:rPr>
        <w:t xml:space="preserve"> </w:t>
      </w:r>
      <w:r>
        <w:rPr>
          <w:b/>
        </w:rPr>
        <w:t xml:space="preserve">EHC feedback shall be sent via PDCP control PDU to ensure prioritization </w:t>
      </w:r>
      <w:r w:rsidR="00C0221D">
        <w:rPr>
          <w:b/>
        </w:rPr>
        <w:t xml:space="preserve">and uniform handling </w:t>
      </w:r>
      <w:r>
        <w:rPr>
          <w:b/>
        </w:rPr>
        <w:t>of feedback packet</w:t>
      </w:r>
      <w:r w:rsidR="00C0221D">
        <w:rPr>
          <w:b/>
        </w:rPr>
        <w:t xml:space="preserve">s </w:t>
      </w:r>
      <w:r>
        <w:rPr>
          <w:b/>
        </w:rPr>
        <w:t>at PDCP protocol.</w:t>
      </w:r>
    </w:p>
    <w:p w14:paraId="22BA5D73" w14:textId="33A15FA7" w:rsidR="0047581F" w:rsidRDefault="0086504A" w:rsidP="0047581F">
      <w:r>
        <w:t>On</w:t>
      </w:r>
      <w:r w:rsidR="009731A9">
        <w:t>e</w:t>
      </w:r>
      <w:r>
        <w:t xml:space="preserve"> of the issues mentioned by the companies </w:t>
      </w:r>
      <w:r w:rsidR="009731A9">
        <w:t xml:space="preserve">during the previous meeting was that </w:t>
      </w:r>
      <w:r w:rsidR="00D0156B">
        <w:t>EHC feedback packets may be lost during transmission</w:t>
      </w:r>
      <w:r w:rsidR="002546E3">
        <w:t xml:space="preserve"> over air interface</w:t>
      </w:r>
      <w:r w:rsidR="00D0156B">
        <w:t>. To mitigate this, EHC feedback should be sent from decompressor multiple times</w:t>
      </w:r>
      <w:r>
        <w:t xml:space="preserve"> </w:t>
      </w:r>
      <w:r w:rsidR="00D0156B">
        <w:t>(configurable) or till the first compressed packet is received from the compressor.</w:t>
      </w:r>
      <w:r w:rsidR="0047581F">
        <w:t xml:space="preserve"> </w:t>
      </w:r>
    </w:p>
    <w:p w14:paraId="4645B00C" w14:textId="77777777" w:rsidR="000E3E4E" w:rsidRDefault="00746F44" w:rsidP="001F6111">
      <w:pPr>
        <w:rPr>
          <w:b/>
        </w:rPr>
      </w:pPr>
      <w:r w:rsidRPr="009E7909">
        <w:rPr>
          <w:b/>
          <w:i/>
          <w:sz w:val="22"/>
        </w:rPr>
        <w:t xml:space="preserve">Proposal </w:t>
      </w:r>
      <w:r w:rsidR="00145CBD" w:rsidRPr="009E7909">
        <w:rPr>
          <w:b/>
          <w:i/>
          <w:sz w:val="22"/>
        </w:rPr>
        <w:t>2</w:t>
      </w:r>
      <w:r w:rsidRPr="009E7909">
        <w:rPr>
          <w:b/>
          <w:i/>
          <w:sz w:val="22"/>
        </w:rPr>
        <w:t>:</w:t>
      </w:r>
      <w:r w:rsidRPr="009E7909">
        <w:rPr>
          <w:b/>
          <w:sz w:val="22"/>
        </w:rPr>
        <w:t xml:space="preserve"> </w:t>
      </w:r>
      <w:r w:rsidR="00145CBD" w:rsidRPr="00145CBD">
        <w:rPr>
          <w:b/>
        </w:rPr>
        <w:t>EHC feedback packets should be sent multiple times</w:t>
      </w:r>
      <w:r w:rsidR="00EB11F3">
        <w:rPr>
          <w:b/>
        </w:rPr>
        <w:t>(configurable)</w:t>
      </w:r>
      <w:r w:rsidR="00145CBD" w:rsidRPr="00145CBD">
        <w:rPr>
          <w:b/>
        </w:rPr>
        <w:t xml:space="preserve"> or till the first compressed packet is received from the compressor.</w:t>
      </w:r>
    </w:p>
    <w:p w14:paraId="390F3D4C" w14:textId="18EC3EA1" w:rsidR="000E3E4E" w:rsidRPr="0020152C" w:rsidRDefault="000E3E4E" w:rsidP="000E3E4E">
      <w:r w:rsidRPr="000E3E4E">
        <w:t xml:space="preserve"> </w:t>
      </w:r>
      <w:r>
        <w:t xml:space="preserve">Decompressor cannot send EHC feedback in case of unidirectional DRB (Data Radio Bearer) and </w:t>
      </w:r>
      <w:r w:rsidRPr="0020152C">
        <w:t xml:space="preserve">it is risky for compressor to start sending compressed EHC packets without </w:t>
      </w:r>
      <w:r>
        <w:t xml:space="preserve">the </w:t>
      </w:r>
      <w:r w:rsidRPr="0020152C">
        <w:t xml:space="preserve">feedback from decompressor. </w:t>
      </w:r>
      <w:r>
        <w:t>Hence the DRB that carries Ethernet traffic with EHC enabled should always be configured as bidirectional DRB.</w:t>
      </w:r>
    </w:p>
    <w:p w14:paraId="18AF5212" w14:textId="77777777" w:rsidR="000E3E4E" w:rsidRPr="0020152C" w:rsidRDefault="000E3E4E" w:rsidP="000E3E4E">
      <w:pPr>
        <w:rPr>
          <w:b/>
        </w:rPr>
      </w:pPr>
      <w:r w:rsidRPr="0020152C">
        <w:rPr>
          <w:b/>
          <w:i/>
          <w:sz w:val="22"/>
          <w:u w:val="single"/>
        </w:rPr>
        <w:t>Proposal 3:</w:t>
      </w:r>
      <w:r w:rsidRPr="00A44AC5">
        <w:rPr>
          <w:b/>
          <w:sz w:val="22"/>
        </w:rPr>
        <w:t xml:space="preserve"> </w:t>
      </w:r>
      <w:r w:rsidRPr="0020152C">
        <w:rPr>
          <w:b/>
        </w:rPr>
        <w:t xml:space="preserve">DRB that carries Ethernet traffic with EHC enabled should mandatorily be a </w:t>
      </w:r>
      <w:r w:rsidRPr="00A44AC5">
        <w:rPr>
          <w:b/>
        </w:rPr>
        <w:t>Bi-directional DRB.</w:t>
      </w:r>
    </w:p>
    <w:p w14:paraId="5AE6BEE2" w14:textId="7A7FA182" w:rsidR="00746F44" w:rsidRPr="00145CBD" w:rsidRDefault="00746F44" w:rsidP="001F6111">
      <w:pPr>
        <w:rPr>
          <w:b/>
        </w:rPr>
      </w:pP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DEDA0C5" w14:textId="77777777" w:rsidR="00946DA0" w:rsidRPr="00E2341F" w:rsidRDefault="00946DA0" w:rsidP="00946DA0">
      <w:pPr>
        <w:rPr>
          <w:b/>
        </w:rPr>
      </w:pPr>
      <w:r w:rsidRPr="009E7909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1</w:t>
      </w:r>
      <w:r w:rsidRPr="009E7909">
        <w:rPr>
          <w:b/>
          <w:i/>
          <w:sz w:val="22"/>
        </w:rPr>
        <w:t>:</w:t>
      </w:r>
      <w:r w:rsidRPr="009E7909">
        <w:rPr>
          <w:sz w:val="22"/>
        </w:rPr>
        <w:t xml:space="preserve"> </w:t>
      </w:r>
      <w:r w:rsidRPr="00E2341F">
        <w:rPr>
          <w:b/>
        </w:rPr>
        <w:t>Sending of EHC feedback packets via PDCP control PDU ensures faster delivery of feedback packet to the compressor.</w:t>
      </w:r>
    </w:p>
    <w:p w14:paraId="659AA481" w14:textId="77777777" w:rsidR="00946DA0" w:rsidRPr="00946DA0" w:rsidRDefault="00946DA0" w:rsidP="00946DA0">
      <w:pPr>
        <w:rPr>
          <w:b/>
        </w:rPr>
      </w:pPr>
      <w:r w:rsidRPr="009E7909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2</w:t>
      </w:r>
      <w:r w:rsidRPr="009E7909">
        <w:rPr>
          <w:b/>
          <w:i/>
          <w:sz w:val="22"/>
        </w:rPr>
        <w:t>:</w:t>
      </w:r>
      <w:r w:rsidRPr="009E7909">
        <w:rPr>
          <w:sz w:val="22"/>
        </w:rPr>
        <w:t xml:space="preserve"> </w:t>
      </w:r>
      <w:r w:rsidRPr="00946DA0">
        <w:rPr>
          <w:b/>
        </w:rPr>
        <w:t>Sending of EHC feedback packets via PDCP control PDU is specific to RAN and this does not impact EHC feedback methods used in other network elements.</w:t>
      </w:r>
    </w:p>
    <w:p w14:paraId="61CFD15D" w14:textId="77777777" w:rsidR="00946DA0" w:rsidRDefault="00946DA0" w:rsidP="00946DA0">
      <w:r w:rsidRPr="009E7909">
        <w:rPr>
          <w:b/>
          <w:i/>
          <w:sz w:val="22"/>
        </w:rPr>
        <w:t>Observation 3:</w:t>
      </w:r>
      <w:r w:rsidRPr="009E7909">
        <w:rPr>
          <w:sz w:val="22"/>
        </w:rPr>
        <w:t xml:space="preserve"> </w:t>
      </w:r>
      <w:r>
        <w:t xml:space="preserve">ROHC feedback is sent via PDCP control PDU and similar approach for EHC will ensure simplified </w:t>
      </w:r>
      <w:r>
        <w:t>and uniform handling at PDCP.</w:t>
      </w:r>
    </w:p>
    <w:p w14:paraId="7C9FD604" w14:textId="77777777" w:rsidR="00946DA0" w:rsidRDefault="00946DA0" w:rsidP="00946DA0">
      <w:r w:rsidRPr="009E7909">
        <w:rPr>
          <w:b/>
          <w:i/>
          <w:sz w:val="22"/>
        </w:rPr>
        <w:t>Proposal 1:</w:t>
      </w:r>
      <w:r w:rsidRPr="009E7909">
        <w:rPr>
          <w:b/>
          <w:sz w:val="22"/>
        </w:rPr>
        <w:t xml:space="preserve"> </w:t>
      </w:r>
      <w:r>
        <w:rPr>
          <w:b/>
        </w:rPr>
        <w:t>EHC feedback shall be sent via PDCP control PDU to ensure prioritization and uniform handling of feedback packets at PDCP protocol.</w:t>
      </w:r>
    </w:p>
    <w:p w14:paraId="77AE60C2" w14:textId="77777777" w:rsidR="00946DA0" w:rsidRPr="00145CBD" w:rsidRDefault="00946DA0" w:rsidP="00946DA0">
      <w:pPr>
        <w:rPr>
          <w:b/>
        </w:rPr>
      </w:pPr>
      <w:r w:rsidRPr="009E7909">
        <w:rPr>
          <w:b/>
          <w:i/>
          <w:sz w:val="22"/>
        </w:rPr>
        <w:t>Proposal 2:</w:t>
      </w:r>
      <w:r w:rsidRPr="009E7909">
        <w:rPr>
          <w:b/>
          <w:sz w:val="22"/>
        </w:rPr>
        <w:t xml:space="preserve"> </w:t>
      </w:r>
      <w:r w:rsidRPr="00145CBD">
        <w:rPr>
          <w:b/>
        </w:rPr>
        <w:t>EHC feedback packets should be sent multiple times</w:t>
      </w:r>
      <w:r>
        <w:rPr>
          <w:b/>
        </w:rPr>
        <w:t>(configurable)</w:t>
      </w:r>
      <w:r w:rsidRPr="00145CBD">
        <w:rPr>
          <w:b/>
        </w:rPr>
        <w:t xml:space="preserve"> or till the first compressed packet is received from the compressor.</w:t>
      </w:r>
    </w:p>
    <w:p w14:paraId="18E89DAA" w14:textId="77777777" w:rsidR="00835F08" w:rsidRPr="0020152C" w:rsidRDefault="00835F08" w:rsidP="00835F08">
      <w:pPr>
        <w:rPr>
          <w:b/>
          <w:sz w:val="22"/>
        </w:rPr>
      </w:pPr>
      <w:r w:rsidRPr="009E7909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3</w:t>
      </w:r>
      <w:r w:rsidRPr="009E7909">
        <w:rPr>
          <w:b/>
          <w:i/>
          <w:sz w:val="22"/>
        </w:rPr>
        <w:t>:</w:t>
      </w:r>
      <w:r w:rsidRPr="009E7909">
        <w:rPr>
          <w:b/>
          <w:sz w:val="22"/>
        </w:rPr>
        <w:t xml:space="preserve"> </w:t>
      </w:r>
      <w:r w:rsidRPr="0020152C">
        <w:rPr>
          <w:b/>
        </w:rPr>
        <w:t>DRB that carries Ethernet traffic with EHC enabled should mandatorily be a Bi-directional DRB.</w:t>
      </w:r>
    </w:p>
    <w:p w14:paraId="1633520B" w14:textId="77777777" w:rsidR="00A66436" w:rsidRDefault="00A66436" w:rsidP="00A66436">
      <w:pPr>
        <w:pStyle w:val="Heading1"/>
      </w:pPr>
      <w:bookmarkStart w:id="0" w:name="_GoBack"/>
      <w:bookmarkEnd w:id="0"/>
      <w:r>
        <w:t>References</w:t>
      </w:r>
    </w:p>
    <w:p w14:paraId="2FDCCD28" w14:textId="7B5E0021" w:rsidR="00F24C05" w:rsidRPr="00A16E60" w:rsidRDefault="00BC0C34" w:rsidP="00744062">
      <w:pPr>
        <w:rPr>
          <w:szCs w:val="24"/>
        </w:rPr>
      </w:pPr>
      <w:r w:rsidRPr="00A16E60">
        <w:rPr>
          <w:szCs w:val="24"/>
        </w:rPr>
        <w:t xml:space="preserve">[1] </w:t>
      </w:r>
      <w:r w:rsidR="00A66436" w:rsidRPr="00A16E60">
        <w:rPr>
          <w:szCs w:val="24"/>
        </w:rPr>
        <w:t>R2-1909494</w:t>
      </w:r>
      <w:r w:rsidRPr="00A16E60">
        <w:rPr>
          <w:szCs w:val="24"/>
        </w:rPr>
        <w:t>, Ethernet Header Compression Design, Nokia, Nokia Shanghai Bell</w:t>
      </w:r>
    </w:p>
    <w:p w14:paraId="6C014A64" w14:textId="77777777" w:rsidR="00744062" w:rsidRDefault="00744062" w:rsidP="00744062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E25B7" w14:textId="77777777" w:rsidR="008B6FA4" w:rsidRDefault="008B6FA4">
      <w:r>
        <w:separator/>
      </w:r>
    </w:p>
  </w:endnote>
  <w:endnote w:type="continuationSeparator" w:id="0">
    <w:p w14:paraId="2136F9E6" w14:textId="77777777" w:rsidR="008B6FA4" w:rsidRDefault="008B6FA4">
      <w:r>
        <w:continuationSeparator/>
      </w:r>
    </w:p>
  </w:endnote>
  <w:endnote w:type="continuationNotice" w:id="1">
    <w:p w14:paraId="6EFE08A4" w14:textId="77777777" w:rsidR="008B6FA4" w:rsidRDefault="008B6F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CB27F3" w:rsidRDefault="00CB2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CB27F3" w:rsidRDefault="00CB27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CB27F3" w:rsidRDefault="00CB2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2FAA6" w14:textId="77777777" w:rsidR="008B6FA4" w:rsidRDefault="008B6FA4">
      <w:r>
        <w:separator/>
      </w:r>
    </w:p>
  </w:footnote>
  <w:footnote w:type="continuationSeparator" w:id="0">
    <w:p w14:paraId="0FB95828" w14:textId="77777777" w:rsidR="008B6FA4" w:rsidRDefault="008B6FA4">
      <w:r>
        <w:continuationSeparator/>
      </w:r>
    </w:p>
  </w:footnote>
  <w:footnote w:type="continuationNotice" w:id="1">
    <w:p w14:paraId="0C6EAFAA" w14:textId="77777777" w:rsidR="008B6FA4" w:rsidRDefault="008B6F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CB27F3" w:rsidRDefault="00CB2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CB27F3" w:rsidRDefault="00CB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CB27F3" w:rsidRDefault="00CB2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6005B"/>
    <w:multiLevelType w:val="hybridMultilevel"/>
    <w:tmpl w:val="ACC6D0D6"/>
    <w:lvl w:ilvl="0" w:tplc="189ED2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6EEEE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6A3E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9236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2C40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5C8C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02C5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76BF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9C6F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8463B"/>
    <w:multiLevelType w:val="hybridMultilevel"/>
    <w:tmpl w:val="2DE28DF6"/>
    <w:lvl w:ilvl="0" w:tplc="C178AF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E026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3661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64AB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C2C7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9A6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C83D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9CAA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C0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F56DC"/>
    <w:multiLevelType w:val="hybridMultilevel"/>
    <w:tmpl w:val="E2706686"/>
    <w:lvl w:ilvl="0" w:tplc="9DA89E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9617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3E07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D81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B48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0EF3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3C8A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34B0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FE31E70"/>
    <w:multiLevelType w:val="hybridMultilevel"/>
    <w:tmpl w:val="B6F08C72"/>
    <w:lvl w:ilvl="0" w:tplc="690EBE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164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E6DA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EA4A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5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00E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BC97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D2EA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EF6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66F0"/>
    <w:rsid w:val="00022778"/>
    <w:rsid w:val="00023C40"/>
    <w:rsid w:val="00031233"/>
    <w:rsid w:val="00033397"/>
    <w:rsid w:val="00040095"/>
    <w:rsid w:val="0005239A"/>
    <w:rsid w:val="000728FD"/>
    <w:rsid w:val="00073C9C"/>
    <w:rsid w:val="00074573"/>
    <w:rsid w:val="00080512"/>
    <w:rsid w:val="0008230C"/>
    <w:rsid w:val="00090468"/>
    <w:rsid w:val="00093C57"/>
    <w:rsid w:val="00094568"/>
    <w:rsid w:val="000A4947"/>
    <w:rsid w:val="000A59EC"/>
    <w:rsid w:val="000A69B6"/>
    <w:rsid w:val="000B7BCF"/>
    <w:rsid w:val="000C522B"/>
    <w:rsid w:val="000D58AB"/>
    <w:rsid w:val="000E3E4E"/>
    <w:rsid w:val="000E75E5"/>
    <w:rsid w:val="00110009"/>
    <w:rsid w:val="00112F1A"/>
    <w:rsid w:val="00145075"/>
    <w:rsid w:val="00145CBD"/>
    <w:rsid w:val="001741A0"/>
    <w:rsid w:val="00175FA0"/>
    <w:rsid w:val="001775CB"/>
    <w:rsid w:val="00193EF9"/>
    <w:rsid w:val="00194CD0"/>
    <w:rsid w:val="00195865"/>
    <w:rsid w:val="001B1F28"/>
    <w:rsid w:val="001B49C9"/>
    <w:rsid w:val="001C23F4"/>
    <w:rsid w:val="001C4F79"/>
    <w:rsid w:val="001F168B"/>
    <w:rsid w:val="001F6111"/>
    <w:rsid w:val="001F7831"/>
    <w:rsid w:val="00204045"/>
    <w:rsid w:val="0020712B"/>
    <w:rsid w:val="0022606D"/>
    <w:rsid w:val="00231728"/>
    <w:rsid w:val="00250404"/>
    <w:rsid w:val="002546E3"/>
    <w:rsid w:val="002610D8"/>
    <w:rsid w:val="002747EC"/>
    <w:rsid w:val="00282530"/>
    <w:rsid w:val="002855BF"/>
    <w:rsid w:val="002E5BB9"/>
    <w:rsid w:val="002E74E5"/>
    <w:rsid w:val="002F0D22"/>
    <w:rsid w:val="0030449F"/>
    <w:rsid w:val="00304687"/>
    <w:rsid w:val="003121B6"/>
    <w:rsid w:val="00315459"/>
    <w:rsid w:val="003172DC"/>
    <w:rsid w:val="00325AE3"/>
    <w:rsid w:val="00326069"/>
    <w:rsid w:val="00333AC2"/>
    <w:rsid w:val="0035462D"/>
    <w:rsid w:val="00364B41"/>
    <w:rsid w:val="00383096"/>
    <w:rsid w:val="003968F3"/>
    <w:rsid w:val="003A41EF"/>
    <w:rsid w:val="003B40AD"/>
    <w:rsid w:val="003B6670"/>
    <w:rsid w:val="003C05F5"/>
    <w:rsid w:val="003C4E37"/>
    <w:rsid w:val="003E0B53"/>
    <w:rsid w:val="003E16BE"/>
    <w:rsid w:val="003F4E28"/>
    <w:rsid w:val="003F6E8C"/>
    <w:rsid w:val="004006E8"/>
    <w:rsid w:val="00401855"/>
    <w:rsid w:val="00410EC2"/>
    <w:rsid w:val="00423EF6"/>
    <w:rsid w:val="00465587"/>
    <w:rsid w:val="0047581F"/>
    <w:rsid w:val="00477455"/>
    <w:rsid w:val="004A1F7B"/>
    <w:rsid w:val="004B3D47"/>
    <w:rsid w:val="004C44D2"/>
    <w:rsid w:val="004D3578"/>
    <w:rsid w:val="004D380D"/>
    <w:rsid w:val="004E213A"/>
    <w:rsid w:val="004E38C1"/>
    <w:rsid w:val="004F4818"/>
    <w:rsid w:val="00503171"/>
    <w:rsid w:val="00503AA3"/>
    <w:rsid w:val="00506C28"/>
    <w:rsid w:val="00512DCC"/>
    <w:rsid w:val="00524D5C"/>
    <w:rsid w:val="00534DA0"/>
    <w:rsid w:val="00537711"/>
    <w:rsid w:val="00543E6C"/>
    <w:rsid w:val="00565087"/>
    <w:rsid w:val="0056573F"/>
    <w:rsid w:val="005E0FAF"/>
    <w:rsid w:val="005E2C6A"/>
    <w:rsid w:val="00611566"/>
    <w:rsid w:val="00614B31"/>
    <w:rsid w:val="006202BE"/>
    <w:rsid w:val="00646D99"/>
    <w:rsid w:val="00656910"/>
    <w:rsid w:val="006574C0"/>
    <w:rsid w:val="00665273"/>
    <w:rsid w:val="00695385"/>
    <w:rsid w:val="006A6CF5"/>
    <w:rsid w:val="006C1BD7"/>
    <w:rsid w:val="006C66D8"/>
    <w:rsid w:val="006D1E24"/>
    <w:rsid w:val="006E1417"/>
    <w:rsid w:val="006F1A91"/>
    <w:rsid w:val="006F3FC8"/>
    <w:rsid w:val="006F6A2C"/>
    <w:rsid w:val="007069DC"/>
    <w:rsid w:val="00710201"/>
    <w:rsid w:val="007165CD"/>
    <w:rsid w:val="0072073A"/>
    <w:rsid w:val="007342B5"/>
    <w:rsid w:val="00734A5B"/>
    <w:rsid w:val="00741560"/>
    <w:rsid w:val="00744062"/>
    <w:rsid w:val="00744E76"/>
    <w:rsid w:val="00746F44"/>
    <w:rsid w:val="007531A7"/>
    <w:rsid w:val="00757D40"/>
    <w:rsid w:val="007662B5"/>
    <w:rsid w:val="0077610C"/>
    <w:rsid w:val="00781F0F"/>
    <w:rsid w:val="0078727C"/>
    <w:rsid w:val="0079049D"/>
    <w:rsid w:val="00793DC5"/>
    <w:rsid w:val="007B18D8"/>
    <w:rsid w:val="007B621D"/>
    <w:rsid w:val="007C095F"/>
    <w:rsid w:val="007C2DD0"/>
    <w:rsid w:val="007F2E08"/>
    <w:rsid w:val="007F4CA5"/>
    <w:rsid w:val="008028A4"/>
    <w:rsid w:val="00813245"/>
    <w:rsid w:val="00835F08"/>
    <w:rsid w:val="00840DE0"/>
    <w:rsid w:val="0086354A"/>
    <w:rsid w:val="00864B17"/>
    <w:rsid w:val="0086504A"/>
    <w:rsid w:val="008768CA"/>
    <w:rsid w:val="00877EF9"/>
    <w:rsid w:val="00880559"/>
    <w:rsid w:val="00881327"/>
    <w:rsid w:val="00892703"/>
    <w:rsid w:val="008B02AC"/>
    <w:rsid w:val="008B5306"/>
    <w:rsid w:val="008B6FA4"/>
    <w:rsid w:val="008C2E2A"/>
    <w:rsid w:val="008C3057"/>
    <w:rsid w:val="008C5EA8"/>
    <w:rsid w:val="008D2E4D"/>
    <w:rsid w:val="008E2AB0"/>
    <w:rsid w:val="008F396F"/>
    <w:rsid w:val="009007A5"/>
    <w:rsid w:val="0090271F"/>
    <w:rsid w:val="00902DB9"/>
    <w:rsid w:val="0090466A"/>
    <w:rsid w:val="0090553E"/>
    <w:rsid w:val="00907D39"/>
    <w:rsid w:val="009131BA"/>
    <w:rsid w:val="00913CAF"/>
    <w:rsid w:val="00923655"/>
    <w:rsid w:val="00930A87"/>
    <w:rsid w:val="009345C5"/>
    <w:rsid w:val="00936071"/>
    <w:rsid w:val="00940212"/>
    <w:rsid w:val="00942EC2"/>
    <w:rsid w:val="00946DA0"/>
    <w:rsid w:val="00961B32"/>
    <w:rsid w:val="00962509"/>
    <w:rsid w:val="00970DB3"/>
    <w:rsid w:val="009731A9"/>
    <w:rsid w:val="00974BB0"/>
    <w:rsid w:val="009757CD"/>
    <w:rsid w:val="00975BCD"/>
    <w:rsid w:val="00981D90"/>
    <w:rsid w:val="00995D01"/>
    <w:rsid w:val="009A0AF3"/>
    <w:rsid w:val="009B07CD"/>
    <w:rsid w:val="009C19E9"/>
    <w:rsid w:val="009C6CBB"/>
    <w:rsid w:val="009D74A6"/>
    <w:rsid w:val="009E7909"/>
    <w:rsid w:val="00A01D64"/>
    <w:rsid w:val="00A10F02"/>
    <w:rsid w:val="00A16E60"/>
    <w:rsid w:val="00A204CA"/>
    <w:rsid w:val="00A209D6"/>
    <w:rsid w:val="00A37818"/>
    <w:rsid w:val="00A37B13"/>
    <w:rsid w:val="00A47310"/>
    <w:rsid w:val="00A53724"/>
    <w:rsid w:val="00A54B2B"/>
    <w:rsid w:val="00A63C25"/>
    <w:rsid w:val="00A66436"/>
    <w:rsid w:val="00A70104"/>
    <w:rsid w:val="00A80698"/>
    <w:rsid w:val="00A82346"/>
    <w:rsid w:val="00A9671C"/>
    <w:rsid w:val="00AA1553"/>
    <w:rsid w:val="00AD04DB"/>
    <w:rsid w:val="00AD7624"/>
    <w:rsid w:val="00AE3B83"/>
    <w:rsid w:val="00AF04D1"/>
    <w:rsid w:val="00B05380"/>
    <w:rsid w:val="00B05962"/>
    <w:rsid w:val="00B068B6"/>
    <w:rsid w:val="00B15449"/>
    <w:rsid w:val="00B16C2F"/>
    <w:rsid w:val="00B27303"/>
    <w:rsid w:val="00B47FD1"/>
    <w:rsid w:val="00B516BB"/>
    <w:rsid w:val="00B84DB2"/>
    <w:rsid w:val="00B92FD0"/>
    <w:rsid w:val="00B94CA0"/>
    <w:rsid w:val="00B94F4F"/>
    <w:rsid w:val="00BB3F70"/>
    <w:rsid w:val="00BC0C34"/>
    <w:rsid w:val="00BC3555"/>
    <w:rsid w:val="00BD5282"/>
    <w:rsid w:val="00C0221D"/>
    <w:rsid w:val="00C12B51"/>
    <w:rsid w:val="00C14A3A"/>
    <w:rsid w:val="00C24650"/>
    <w:rsid w:val="00C25465"/>
    <w:rsid w:val="00C33079"/>
    <w:rsid w:val="00C779CF"/>
    <w:rsid w:val="00C83A13"/>
    <w:rsid w:val="00C9068C"/>
    <w:rsid w:val="00C92967"/>
    <w:rsid w:val="00CA0C4E"/>
    <w:rsid w:val="00CA3D0C"/>
    <w:rsid w:val="00CA654B"/>
    <w:rsid w:val="00CB27F3"/>
    <w:rsid w:val="00CB72B8"/>
    <w:rsid w:val="00CD4C7B"/>
    <w:rsid w:val="00CD58FE"/>
    <w:rsid w:val="00CF4C4B"/>
    <w:rsid w:val="00D0156B"/>
    <w:rsid w:val="00D33BE3"/>
    <w:rsid w:val="00D355CE"/>
    <w:rsid w:val="00D3750C"/>
    <w:rsid w:val="00D3792D"/>
    <w:rsid w:val="00D446D8"/>
    <w:rsid w:val="00D55E47"/>
    <w:rsid w:val="00D62E19"/>
    <w:rsid w:val="00D67CD1"/>
    <w:rsid w:val="00D738D6"/>
    <w:rsid w:val="00D80795"/>
    <w:rsid w:val="00D809F5"/>
    <w:rsid w:val="00D854BE"/>
    <w:rsid w:val="00D87E00"/>
    <w:rsid w:val="00D9134D"/>
    <w:rsid w:val="00D9502D"/>
    <w:rsid w:val="00D96D11"/>
    <w:rsid w:val="00DA122B"/>
    <w:rsid w:val="00DA7A03"/>
    <w:rsid w:val="00DB0DB8"/>
    <w:rsid w:val="00DB1818"/>
    <w:rsid w:val="00DC309B"/>
    <w:rsid w:val="00DC4DA2"/>
    <w:rsid w:val="00DC5261"/>
    <w:rsid w:val="00DE25D2"/>
    <w:rsid w:val="00DE2630"/>
    <w:rsid w:val="00DF146A"/>
    <w:rsid w:val="00E2341F"/>
    <w:rsid w:val="00E4517F"/>
    <w:rsid w:val="00E46C08"/>
    <w:rsid w:val="00E471CF"/>
    <w:rsid w:val="00E62835"/>
    <w:rsid w:val="00E77645"/>
    <w:rsid w:val="00E83697"/>
    <w:rsid w:val="00E94599"/>
    <w:rsid w:val="00EA45C1"/>
    <w:rsid w:val="00EA66C9"/>
    <w:rsid w:val="00EB11F3"/>
    <w:rsid w:val="00EC4A25"/>
    <w:rsid w:val="00F025A2"/>
    <w:rsid w:val="00F036E9"/>
    <w:rsid w:val="00F07388"/>
    <w:rsid w:val="00F133A1"/>
    <w:rsid w:val="00F2026E"/>
    <w:rsid w:val="00F2210A"/>
    <w:rsid w:val="00F24C05"/>
    <w:rsid w:val="00F37743"/>
    <w:rsid w:val="00F43569"/>
    <w:rsid w:val="00F54A3D"/>
    <w:rsid w:val="00F54CB0"/>
    <w:rsid w:val="00F579CD"/>
    <w:rsid w:val="00F653B8"/>
    <w:rsid w:val="00F700B4"/>
    <w:rsid w:val="00F71B89"/>
    <w:rsid w:val="00F7353C"/>
    <w:rsid w:val="00F76F8F"/>
    <w:rsid w:val="00F941DF"/>
    <w:rsid w:val="00FA1266"/>
    <w:rsid w:val="00FB36FA"/>
    <w:rsid w:val="00FB63C2"/>
    <w:rsid w:val="00FC1192"/>
    <w:rsid w:val="00FD39E4"/>
    <w:rsid w:val="00FD3A3D"/>
    <w:rsid w:val="00FE251B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1327"/>
    <w:pPr>
      <w:spacing w:after="0"/>
      <w:ind w:left="720"/>
      <w:contextualSpacing/>
    </w:pPr>
    <w:rPr>
      <w:sz w:val="24"/>
      <w:szCs w:val="24"/>
      <w:lang w:val="en-IN" w:eastAsia="en-IN"/>
    </w:rPr>
  </w:style>
  <w:style w:type="table" w:styleId="TableGrid">
    <w:name w:val="Table Grid"/>
    <w:basedOn w:val="TableNormal"/>
    <w:rsid w:val="00865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6504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6504A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rsid w:val="0086504A"/>
    <w:pPr>
      <w:numPr>
        <w:numId w:val="12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rsid w:val="00865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504A"/>
  </w:style>
  <w:style w:type="character" w:customStyle="1" w:styleId="CommentTextChar">
    <w:name w:val="Comment Text Char"/>
    <w:basedOn w:val="DefaultParagraphFont"/>
    <w:link w:val="CommentText"/>
    <w:rsid w:val="008650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50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50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519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55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659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304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5AIRPNAIUNRU-859666464-5867</_dlc_DocId>
    <_dlc_DocIdUrl xmlns="71c5aaf6-e6ce-465b-b873-5148d2a4c105">
      <Url>https://nokia.sharepoint.com/sites/c5g/e2earch/_layouts/15/DocIdRedir.aspx?ID=5AIRPNAIUNRU-859666464-5867</Url>
      <Description>5AIRPNAIUNRU-859666464-5867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2776</TotalTime>
  <Pages>2</Pages>
  <Words>798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5148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Koziol, Dawid (Nokia - PL/Wroclaw)</cp:lastModifiedBy>
  <cp:revision>323</cp:revision>
  <dcterms:created xsi:type="dcterms:W3CDTF">2016-08-12T03:53:00Z</dcterms:created>
  <dcterms:modified xsi:type="dcterms:W3CDTF">2019-11-07T20:39:00Z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87c2a33b-8ea8-4985-8536-ed247796e74d</vt:lpwstr>
  </property>
</Properties>
</file>